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C6B283" w14:textId="77777777" w:rsidR="00887B0A" w:rsidRDefault="00887B0A" w:rsidP="00887B0A">
      <w:pPr>
        <w:spacing w:line="480" w:lineRule="auto"/>
        <w:jc w:val="center"/>
        <w:rPr>
          <w:rFonts w:ascii="Times New Roman" w:hAnsi="Times New Roman" w:cs="Times New Roman"/>
          <w:b/>
          <w:sz w:val="24"/>
          <w:szCs w:val="24"/>
          <w:lang w:val="en-US"/>
        </w:rPr>
      </w:pPr>
    </w:p>
    <w:p w14:paraId="238D18B4" w14:textId="1644CA9F" w:rsidR="00887B0A" w:rsidRDefault="00887B0A" w:rsidP="00887B0A">
      <w:pPr>
        <w:spacing w:line="480" w:lineRule="auto"/>
        <w:jc w:val="center"/>
        <w:rPr>
          <w:rFonts w:ascii="Times New Roman" w:hAnsi="Times New Roman" w:cs="Times New Roman"/>
          <w:b/>
          <w:sz w:val="24"/>
          <w:szCs w:val="24"/>
          <w:lang w:val="en-US"/>
        </w:rPr>
      </w:pPr>
    </w:p>
    <w:p w14:paraId="681DF6B9" w14:textId="77777777" w:rsidR="00887B0A" w:rsidRDefault="00887B0A" w:rsidP="00887B0A">
      <w:pPr>
        <w:spacing w:line="480" w:lineRule="auto"/>
        <w:jc w:val="center"/>
        <w:rPr>
          <w:rFonts w:ascii="Times New Roman" w:hAnsi="Times New Roman" w:cs="Times New Roman"/>
          <w:b/>
          <w:sz w:val="24"/>
          <w:szCs w:val="24"/>
          <w:lang w:val="en-US"/>
        </w:rPr>
      </w:pPr>
    </w:p>
    <w:p w14:paraId="75B07A83" w14:textId="6ABB03C9" w:rsidR="00943CEE"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MacDonald’s</w:t>
      </w:r>
      <w:r>
        <w:rPr>
          <w:rFonts w:ascii="Times New Roman" w:hAnsi="Times New Roman" w:cs="Times New Roman"/>
          <w:b/>
          <w:sz w:val="24"/>
          <w:szCs w:val="24"/>
          <w:lang w:val="en-US"/>
        </w:rPr>
        <w:t xml:space="preserve"> </w:t>
      </w:r>
      <w:r w:rsidRPr="001D6F12">
        <w:rPr>
          <w:rFonts w:ascii="Times New Roman" w:hAnsi="Times New Roman" w:cs="Times New Roman"/>
          <w:b/>
          <w:sz w:val="24"/>
          <w:szCs w:val="24"/>
          <w:lang w:val="en-US"/>
        </w:rPr>
        <w:t>Strategies, International Moves, Ethics, Social Responsibility and Environmental Practices</w:t>
      </w:r>
    </w:p>
    <w:p w14:paraId="69882B16" w14:textId="77777777" w:rsidR="00887B0A" w:rsidRDefault="00887B0A" w:rsidP="00887B0A">
      <w:pPr>
        <w:spacing w:line="480" w:lineRule="auto"/>
        <w:jc w:val="center"/>
        <w:rPr>
          <w:rFonts w:ascii="Times New Roman" w:hAnsi="Times New Roman" w:cs="Times New Roman"/>
          <w:bCs/>
          <w:sz w:val="24"/>
          <w:szCs w:val="24"/>
          <w:lang w:val="en-US"/>
        </w:rPr>
      </w:pPr>
    </w:p>
    <w:p w14:paraId="701F1340" w14:textId="608F038D" w:rsidR="00943CEE" w:rsidRDefault="001D6F12" w:rsidP="00887B0A">
      <w:pPr>
        <w:spacing w:line="480" w:lineRule="auto"/>
        <w:jc w:val="center"/>
        <w:rPr>
          <w:rFonts w:ascii="Times New Roman" w:hAnsi="Times New Roman" w:cs="Times New Roman"/>
          <w:bCs/>
          <w:sz w:val="24"/>
          <w:szCs w:val="24"/>
          <w:lang w:val="en-US"/>
        </w:rPr>
      </w:pPr>
      <w:r w:rsidRPr="001D6F12">
        <w:rPr>
          <w:rFonts w:ascii="Times New Roman" w:hAnsi="Times New Roman" w:cs="Times New Roman"/>
          <w:bCs/>
          <w:sz w:val="24"/>
          <w:szCs w:val="24"/>
          <w:lang w:val="en-US"/>
        </w:rPr>
        <w:t>Student’s Name</w:t>
      </w:r>
    </w:p>
    <w:p w14:paraId="4E6D167B" w14:textId="77777777" w:rsidR="00943CEE" w:rsidRDefault="001D6F12" w:rsidP="00887B0A">
      <w:pPr>
        <w:spacing w:line="480" w:lineRule="auto"/>
        <w:jc w:val="center"/>
        <w:rPr>
          <w:rFonts w:ascii="Times New Roman" w:hAnsi="Times New Roman" w:cs="Times New Roman"/>
          <w:bCs/>
          <w:sz w:val="24"/>
          <w:szCs w:val="24"/>
          <w:lang w:val="en-US"/>
        </w:rPr>
      </w:pPr>
      <w:r w:rsidRPr="001D6F12">
        <w:rPr>
          <w:rFonts w:ascii="Times New Roman" w:hAnsi="Times New Roman" w:cs="Times New Roman"/>
          <w:bCs/>
          <w:sz w:val="24"/>
          <w:szCs w:val="24"/>
          <w:lang w:val="en-US"/>
        </w:rPr>
        <w:t>Department, University Name</w:t>
      </w:r>
    </w:p>
    <w:p w14:paraId="2FF9E5BD" w14:textId="77777777" w:rsidR="00943CEE" w:rsidRDefault="001D6F12" w:rsidP="00887B0A">
      <w:pPr>
        <w:spacing w:line="480" w:lineRule="auto"/>
        <w:jc w:val="center"/>
        <w:rPr>
          <w:rFonts w:ascii="Times New Roman" w:hAnsi="Times New Roman" w:cs="Times New Roman"/>
          <w:bCs/>
          <w:sz w:val="24"/>
          <w:szCs w:val="24"/>
          <w:lang w:val="en-US"/>
        </w:rPr>
      </w:pPr>
      <w:r w:rsidRPr="001D6F12">
        <w:rPr>
          <w:rFonts w:ascii="Times New Roman" w:hAnsi="Times New Roman" w:cs="Times New Roman"/>
          <w:bCs/>
          <w:sz w:val="24"/>
          <w:szCs w:val="24"/>
          <w:lang w:val="en-US"/>
        </w:rPr>
        <w:t>Course Code: Course Name</w:t>
      </w:r>
    </w:p>
    <w:p w14:paraId="30395B9C" w14:textId="77777777" w:rsidR="00943CEE" w:rsidRDefault="001D6F12" w:rsidP="00887B0A">
      <w:pPr>
        <w:spacing w:line="480" w:lineRule="auto"/>
        <w:jc w:val="center"/>
        <w:rPr>
          <w:rFonts w:ascii="Times New Roman" w:hAnsi="Times New Roman" w:cs="Times New Roman"/>
          <w:bCs/>
          <w:sz w:val="24"/>
          <w:szCs w:val="24"/>
          <w:lang w:val="en-US"/>
        </w:rPr>
      </w:pPr>
      <w:r w:rsidRPr="001D6F12">
        <w:rPr>
          <w:rFonts w:ascii="Times New Roman" w:hAnsi="Times New Roman" w:cs="Times New Roman"/>
          <w:bCs/>
          <w:sz w:val="24"/>
          <w:szCs w:val="24"/>
          <w:lang w:val="en-US"/>
        </w:rPr>
        <w:t>Instructor’s Name</w:t>
      </w:r>
    </w:p>
    <w:p w14:paraId="2B6B58DA" w14:textId="77777777" w:rsidR="00943CEE" w:rsidRDefault="001D6F12" w:rsidP="00887B0A">
      <w:pPr>
        <w:spacing w:line="480" w:lineRule="auto"/>
        <w:jc w:val="center"/>
        <w:rPr>
          <w:rFonts w:ascii="Times New Roman" w:hAnsi="Times New Roman" w:cs="Times New Roman"/>
          <w:bCs/>
          <w:sz w:val="24"/>
          <w:szCs w:val="24"/>
          <w:lang w:val="en-US"/>
        </w:rPr>
      </w:pPr>
      <w:r w:rsidRPr="001D6F12">
        <w:rPr>
          <w:rFonts w:ascii="Times New Roman" w:hAnsi="Times New Roman" w:cs="Times New Roman"/>
          <w:bCs/>
          <w:sz w:val="24"/>
          <w:szCs w:val="24"/>
          <w:lang w:val="en-US"/>
        </w:rPr>
        <w:t>Date of Submission</w:t>
      </w:r>
    </w:p>
    <w:p w14:paraId="24B2B9A3" w14:textId="77777777" w:rsidR="00887B0A" w:rsidRDefault="00887B0A" w:rsidP="00887B0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49171922" w14:textId="50CEB2EB" w:rsidR="00A64CE2"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lastRenderedPageBreak/>
        <w:t>MacDonald’s: Strategies, International Moves, Ethics, Social Responsibility, and</w:t>
      </w:r>
      <w:r w:rsidR="00943CEE">
        <w:rPr>
          <w:rFonts w:ascii="Times New Roman" w:hAnsi="Times New Roman" w:cs="Times New Roman"/>
          <w:b/>
          <w:sz w:val="24"/>
          <w:szCs w:val="24"/>
          <w:lang w:val="en-US"/>
        </w:rPr>
        <w:t xml:space="preserve"> </w:t>
      </w:r>
      <w:r w:rsidRPr="001D6F12">
        <w:rPr>
          <w:rFonts w:ascii="Times New Roman" w:hAnsi="Times New Roman" w:cs="Times New Roman"/>
          <w:b/>
          <w:sz w:val="24"/>
          <w:szCs w:val="24"/>
          <w:lang w:val="en-US"/>
        </w:rPr>
        <w:t>Environmental Practices</w:t>
      </w:r>
    </w:p>
    <w:p w14:paraId="65108498" w14:textId="4AB33F24" w:rsidR="00A64CE2"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MacDonald’s </w:t>
      </w:r>
      <w:r w:rsidR="00223894">
        <w:rPr>
          <w:rFonts w:ascii="Times New Roman" w:hAnsi="Times New Roman" w:cs="Times New Roman"/>
          <w:sz w:val="24"/>
          <w:szCs w:val="24"/>
          <w:lang w:val="en-US"/>
        </w:rPr>
        <w:t>c</w:t>
      </w:r>
      <w:r w:rsidRPr="001D6F12">
        <w:rPr>
          <w:rFonts w:ascii="Times New Roman" w:hAnsi="Times New Roman" w:cs="Times New Roman"/>
          <w:sz w:val="24"/>
          <w:szCs w:val="24"/>
          <w:lang w:val="en-US"/>
        </w:rPr>
        <w:t xml:space="preserve">ompany is one of the leading </w:t>
      </w:r>
      <w:r w:rsidR="00943CEE">
        <w:rPr>
          <w:rFonts w:ascii="Times New Roman" w:hAnsi="Times New Roman" w:cs="Times New Roman"/>
          <w:sz w:val="24"/>
          <w:szCs w:val="24"/>
          <w:lang w:val="en-US"/>
        </w:rPr>
        <w:t>fast-food</w:t>
      </w:r>
      <w:r w:rsidRPr="001D6F12">
        <w:rPr>
          <w:rFonts w:ascii="Times New Roman" w:hAnsi="Times New Roman" w:cs="Times New Roman"/>
          <w:sz w:val="24"/>
          <w:szCs w:val="24"/>
          <w:lang w:val="en-US"/>
        </w:rPr>
        <w:t xml:space="preserve"> suppliers in the world. Situated in the US, the company has branches in over 120 countries and has a consumer base of up to 68 million customers (MacDonald’s, 2021). As a key participant in the </w:t>
      </w:r>
      <w:r w:rsidR="00943CEE" w:rsidRPr="001D6F12">
        <w:rPr>
          <w:rFonts w:ascii="Times New Roman" w:hAnsi="Times New Roman" w:cs="Times New Roman"/>
          <w:sz w:val="24"/>
          <w:szCs w:val="24"/>
          <w:lang w:val="en-US"/>
        </w:rPr>
        <w:t>fast-food</w:t>
      </w:r>
      <w:r w:rsidRPr="001D6F12">
        <w:rPr>
          <w:rFonts w:ascii="Times New Roman" w:hAnsi="Times New Roman" w:cs="Times New Roman"/>
          <w:sz w:val="24"/>
          <w:szCs w:val="24"/>
          <w:lang w:val="en-US"/>
        </w:rPr>
        <w:t xml:space="preserve"> industry, the company believes in the continuous quality production of food in an environment that is conducive to both the employees, customers and the community within which it operates (MacDonald’s, 2021). The products that the company sends to its customers for consumption are proven to be healthy across the territories it has extended its activities and the firm aims to maintain the standards (Ceil, 2017). Considering the company</w:t>
      </w:r>
      <w:r w:rsidR="00223894">
        <w:rPr>
          <w:rFonts w:ascii="Times New Roman" w:hAnsi="Times New Roman" w:cs="Times New Roman"/>
          <w:sz w:val="24"/>
          <w:szCs w:val="24"/>
          <w:lang w:val="en-US"/>
        </w:rPr>
        <w:t>’</w:t>
      </w:r>
      <w:r w:rsidRPr="001D6F12">
        <w:rPr>
          <w:rFonts w:ascii="Times New Roman" w:hAnsi="Times New Roman" w:cs="Times New Roman"/>
          <w:sz w:val="24"/>
          <w:szCs w:val="24"/>
          <w:lang w:val="en-US"/>
        </w:rPr>
        <w:t>s positional statements regarding its operations and regulations, this paper examines the both generic and diversification strategies</w:t>
      </w:r>
      <w:r w:rsidR="00223894">
        <w:rPr>
          <w:rFonts w:ascii="Times New Roman" w:hAnsi="Times New Roman" w:cs="Times New Roman"/>
          <w:sz w:val="24"/>
          <w:szCs w:val="24"/>
          <w:lang w:val="en-US"/>
        </w:rPr>
        <w:t xml:space="preserve"> that</w:t>
      </w:r>
      <w:r w:rsidRPr="001D6F12">
        <w:rPr>
          <w:rFonts w:ascii="Times New Roman" w:hAnsi="Times New Roman" w:cs="Times New Roman"/>
          <w:sz w:val="24"/>
          <w:szCs w:val="24"/>
          <w:lang w:val="en-US"/>
        </w:rPr>
        <w:t xml:space="preserve"> the company employees to remain competitive, its international moves, ethics and social responsibility practices, and environmental sustainability practices.</w:t>
      </w:r>
    </w:p>
    <w:p w14:paraId="5088849E" w14:textId="77777777" w:rsidR="00A64CE2"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MacDonald’s Generic and Diversification Strategies</w:t>
      </w:r>
    </w:p>
    <w:p w14:paraId="50FC7B45" w14:textId="1FFF4300" w:rsidR="00A64CE2"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As a major player in the </w:t>
      </w:r>
      <w:r w:rsidR="00A64CE2" w:rsidRPr="001D6F12">
        <w:rPr>
          <w:rFonts w:ascii="Times New Roman" w:hAnsi="Times New Roman" w:cs="Times New Roman"/>
          <w:sz w:val="24"/>
          <w:szCs w:val="24"/>
          <w:lang w:val="en-US"/>
        </w:rPr>
        <w:t>fast-food</w:t>
      </w:r>
      <w:r w:rsidRPr="001D6F12">
        <w:rPr>
          <w:rFonts w:ascii="Times New Roman" w:hAnsi="Times New Roman" w:cs="Times New Roman"/>
          <w:sz w:val="24"/>
          <w:szCs w:val="24"/>
          <w:lang w:val="en-US"/>
        </w:rPr>
        <w:t xml:space="preserve"> industry, McDonald’s uses various strategies to remain competitive within the industry. The main generic strategy deployed by the company is cost leadership (Ceil, 2017). The company offers products at relatively lower prices compared to the competitors to expand its customer base. This strategy is backed by quality branding that makes its commodities to be under constant demand. Tien (2019) states that McDonald’s has successfully minimized other operational costs such as expenses on the workforce by incorporating advanced methods of handling food in the industry. The approach enables the company to supply food at affordable prices to the consumers</w:t>
      </w:r>
      <w:r w:rsidR="00223894">
        <w:rPr>
          <w:rFonts w:ascii="Times New Roman" w:hAnsi="Times New Roman" w:cs="Times New Roman"/>
          <w:sz w:val="24"/>
          <w:szCs w:val="24"/>
          <w:lang w:val="en-US"/>
        </w:rPr>
        <w:t xml:space="preserve">, </w:t>
      </w:r>
      <w:r w:rsidR="00BF1EA8">
        <w:rPr>
          <w:rFonts w:ascii="Times New Roman" w:hAnsi="Times New Roman" w:cs="Times New Roman"/>
          <w:sz w:val="24"/>
          <w:szCs w:val="24"/>
          <w:lang w:val="en-US"/>
        </w:rPr>
        <w:t>thus staying</w:t>
      </w:r>
      <w:r w:rsidRPr="001D6F12">
        <w:rPr>
          <w:rFonts w:ascii="Times New Roman" w:hAnsi="Times New Roman" w:cs="Times New Roman"/>
          <w:sz w:val="24"/>
          <w:szCs w:val="24"/>
          <w:lang w:val="en-US"/>
        </w:rPr>
        <w:t xml:space="preserve"> ahead of its rivals. Ultimately, the strategy has made the firm more successful compared to other competing players.</w:t>
      </w:r>
    </w:p>
    <w:p w14:paraId="6F672272" w14:textId="6C2A1E0E" w:rsidR="008F4930"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lastRenderedPageBreak/>
        <w:t xml:space="preserve">Another supporting strategy that the company uses is the secondary differentiation of products. This is a framework used to produce </w:t>
      </w:r>
      <w:r w:rsidR="00B71164">
        <w:rPr>
          <w:rFonts w:ascii="Times New Roman" w:hAnsi="Times New Roman" w:cs="Times New Roman"/>
          <w:sz w:val="24"/>
          <w:szCs w:val="24"/>
          <w:lang w:val="en-US"/>
        </w:rPr>
        <w:t>distinct commodities</w:t>
      </w:r>
      <w:r w:rsidRPr="001D6F12">
        <w:rPr>
          <w:rFonts w:ascii="Times New Roman" w:hAnsi="Times New Roman" w:cs="Times New Roman"/>
          <w:sz w:val="24"/>
          <w:szCs w:val="24"/>
          <w:lang w:val="en-US"/>
        </w:rPr>
        <w:t xml:space="preserve"> that are identifiable with the company’s name in the market (Tien, 2019). The company has perfected this strategy by becoming more creative, innovative and selective in its product specialization areas (Ceil, 2017). Its products are, as a result, separated and differentiated from other suppliers in the industry in a professionally distinct way that is beyond other competitors’ matching (Tien, 2019). This has effectively uplifted the company by setting a pace that other firms in the </w:t>
      </w:r>
      <w:r w:rsidR="002076E9" w:rsidRPr="001D6F12">
        <w:rPr>
          <w:rFonts w:ascii="Times New Roman" w:hAnsi="Times New Roman" w:cs="Times New Roman"/>
          <w:sz w:val="24"/>
          <w:szCs w:val="24"/>
          <w:lang w:val="en-US"/>
        </w:rPr>
        <w:t>fast-food</w:t>
      </w:r>
      <w:r w:rsidRPr="001D6F12">
        <w:rPr>
          <w:rFonts w:ascii="Times New Roman" w:hAnsi="Times New Roman" w:cs="Times New Roman"/>
          <w:sz w:val="24"/>
          <w:szCs w:val="24"/>
          <w:lang w:val="en-US"/>
        </w:rPr>
        <w:t xml:space="preserve"> industry cannot match, thus giving McDonald’s the benefit of thriving and surviving the competitive industry.</w:t>
      </w:r>
    </w:p>
    <w:p w14:paraId="206DC61C" w14:textId="26CFDFF8" w:rsidR="008F4930"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McDonald’s has developed diversification frameworks for internationalization to diversify its activities by penetrating international markets (Tien, 2019). Diversification has been successful in the company due to standardization and technology use. Tien (2019), further observes that standardization enables the company to produce food products that meet the specification of different markets like China and Vietnam while the technological application has hastened global interaction with clients from every corner (Tien, 2019). Notably, their diversification prowess is supported by market analysis capacity</w:t>
      </w:r>
      <w:r w:rsidR="00B71164">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 which enables McDonald’s to identify gaps in the external economies (Tien, 2019). The company is rich in customers and branches due to its diversification instinct and this strategy is making business boom in its favour.</w:t>
      </w:r>
    </w:p>
    <w:p w14:paraId="6DBF5AB9" w14:textId="2EC72813" w:rsidR="008F4930"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The other diversification strategy that the company uses in its expansion strategies is globalization. Tien (2019) opines that this strategy involves the integration of the global and the local brands. The framework enabled the company to maintain its </w:t>
      </w:r>
      <w:r w:rsidR="00B71164">
        <w:rPr>
          <w:rFonts w:ascii="Times New Roman" w:hAnsi="Times New Roman" w:cs="Times New Roman"/>
          <w:sz w:val="24"/>
          <w:szCs w:val="24"/>
          <w:lang w:val="en-US"/>
        </w:rPr>
        <w:t>product level and qualities while infiltrating the concurred markets’ practice</w:t>
      </w:r>
      <w:r w:rsidRPr="001D6F12">
        <w:rPr>
          <w:rFonts w:ascii="Times New Roman" w:hAnsi="Times New Roman" w:cs="Times New Roman"/>
          <w:sz w:val="24"/>
          <w:szCs w:val="24"/>
          <w:lang w:val="en-US"/>
        </w:rPr>
        <w:t xml:space="preserve">s in steps (Tien, 2019). The harmonization of brands is effective in taping the existing cultures and trends within the markets. This style was important in making the company establish its authority with the </w:t>
      </w:r>
      <w:r w:rsidRPr="001D6F12">
        <w:rPr>
          <w:rFonts w:ascii="Times New Roman" w:hAnsi="Times New Roman" w:cs="Times New Roman"/>
          <w:sz w:val="24"/>
          <w:szCs w:val="24"/>
          <w:lang w:val="en-US"/>
        </w:rPr>
        <w:lastRenderedPageBreak/>
        <w:t>support of the local firms. The strategy proved successful in Vietnam where the natives accepted the foreign company’s products as their homemade (Tien, 2019). Also, in New Zealand, the system favoured the locals (Ruff, 2020). The strategy attracts more customers to the success of the firm. Other supplementing strategies include having franchised branches and dealing in several products to spread the market area and tap more revenue (MacDonald’s, 2021). Diversifying the products sold helps McDonald’s to absorb market changes shocks. When one product is not performing well, the other covers up and the company protects itself from big losses.</w:t>
      </w:r>
    </w:p>
    <w:p w14:paraId="713F86C3" w14:textId="77777777" w:rsidR="008F4930"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MacDonald’s International Moves</w:t>
      </w:r>
    </w:p>
    <w:p w14:paraId="41C5EC64" w14:textId="105B3766" w:rsidR="008F4930" w:rsidRDefault="000A1CDF" w:rsidP="00887B0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According to Tien</w:t>
      </w:r>
      <w:r w:rsidR="001D6F12" w:rsidRPr="001D6F12">
        <w:rPr>
          <w:rFonts w:ascii="Times New Roman" w:hAnsi="Times New Roman" w:cs="Times New Roman"/>
          <w:sz w:val="24"/>
          <w:szCs w:val="24"/>
          <w:lang w:val="en-US"/>
        </w:rPr>
        <w:t xml:space="preserve"> (2019), MacDonald’s company has several branches out of the US. Some notable destinations are in Europe and Asia</w:t>
      </w:r>
      <w:r w:rsidR="00B71164">
        <w:rPr>
          <w:rFonts w:ascii="Times New Roman" w:hAnsi="Times New Roman" w:cs="Times New Roman"/>
          <w:sz w:val="24"/>
          <w:szCs w:val="24"/>
          <w:lang w:val="en-US"/>
        </w:rPr>
        <w:t>,</w:t>
      </w:r>
      <w:r w:rsidR="001D6F12" w:rsidRPr="001D6F12">
        <w:rPr>
          <w:rFonts w:ascii="Times New Roman" w:hAnsi="Times New Roman" w:cs="Times New Roman"/>
          <w:sz w:val="24"/>
          <w:szCs w:val="24"/>
          <w:lang w:val="en-US"/>
        </w:rPr>
        <w:t xml:space="preserve"> where the branches are in the form of franchising stores. The company has managed to execute external market entries through the support of its strong strategies and policies. The generic strategies of cost leadership and differentiation enabled its entry into Vietnam (Tien, 2019). Furthermore, the firm was able to carry the market analysis of the Vietnamese that consisted of many young people to identify an opportunity of establishing shops that would serve the youths. Additionally, the Vietnam government relaxed its trade regulations to foreign companies that it banked on as a possible avenue for employment and product provision for its high population (Tien, 2019). Thus, the company exploits every chance to gain market entry at the international level.</w:t>
      </w:r>
    </w:p>
    <w:p w14:paraId="2A0F2361" w14:textId="1668F2E3" w:rsidR="008F4930"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MacDonald’s effectively used its international and global strategies to expand its operations beyond the U</w:t>
      </w:r>
      <w:r w:rsidR="00B71164">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S. For instance, Tien (2019), emphasizes that the weaknesses that existed in the industry in China and Vietnam enabled the firm to establish branches in these nations due to its ability to identify free areas and cooperate with institutions. On the other hand, in its bid to establish more franchises, the company outlaid the strategic market </w:t>
      </w:r>
      <w:r w:rsidRPr="001D6F12">
        <w:rPr>
          <w:rFonts w:ascii="Times New Roman" w:hAnsi="Times New Roman" w:cs="Times New Roman"/>
          <w:sz w:val="24"/>
          <w:szCs w:val="24"/>
          <w:lang w:val="en-US"/>
        </w:rPr>
        <w:lastRenderedPageBreak/>
        <w:t>segmentation of product testing and persuasive advertisement in countries like Japan to determine the criteria of entry. The strategy facilitated entry into nations like New Zealand and Japan</w:t>
      </w:r>
      <w:r w:rsidR="00B71164">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 among others (Ruff, 2020). New Zealand considers the company as theirs due to its strategic influence and production standards (Ruff, 2020). The procedure of ingraining their company into various cultures has worked for the firm in many nations with New Zealand and Vietnam being the examples. This justifies its rising number of franchises in foreign states.</w:t>
      </w:r>
    </w:p>
    <w:p w14:paraId="12B129D7" w14:textId="77777777" w:rsidR="00B95AF7"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MacDonald’s Ethics Policies</w:t>
      </w:r>
    </w:p>
    <w:p w14:paraId="6C14F4A2" w14:textId="65F934FA" w:rsidR="00B95AF7"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As a leading one of the leading players in the fast-food industry, McDonald’s tries to keep its operations within </w:t>
      </w:r>
      <w:r w:rsidR="00B71164">
        <w:rPr>
          <w:rFonts w:ascii="Times New Roman" w:hAnsi="Times New Roman" w:cs="Times New Roman"/>
          <w:sz w:val="24"/>
          <w:szCs w:val="24"/>
          <w:lang w:val="en-US"/>
        </w:rPr>
        <w:t xml:space="preserve">the </w:t>
      </w:r>
      <w:r w:rsidRPr="001D6F12">
        <w:rPr>
          <w:rFonts w:ascii="Times New Roman" w:hAnsi="Times New Roman" w:cs="Times New Roman"/>
          <w:sz w:val="24"/>
          <w:szCs w:val="24"/>
          <w:lang w:val="en-US"/>
        </w:rPr>
        <w:t xml:space="preserve">ethical boundaries of the society. The company </w:t>
      </w:r>
      <w:r w:rsidR="00B71164">
        <w:rPr>
          <w:rFonts w:ascii="Times New Roman" w:hAnsi="Times New Roman" w:cs="Times New Roman"/>
          <w:sz w:val="24"/>
          <w:szCs w:val="24"/>
          <w:lang w:val="en-US"/>
        </w:rPr>
        <w:t>ascribes</w:t>
      </w:r>
      <w:r w:rsidRPr="001D6F12">
        <w:rPr>
          <w:rFonts w:ascii="Times New Roman" w:hAnsi="Times New Roman" w:cs="Times New Roman"/>
          <w:sz w:val="24"/>
          <w:szCs w:val="24"/>
          <w:lang w:val="en-US"/>
        </w:rPr>
        <w:t xml:space="preserve"> to the obligation to provide clean and hygienic outlets across the world. Its safety standards are usually set to meet environmental requirements. Rodrigues, Nikhil &amp; Jacob (2021) insist that McDonald’s is committed to the highest standards of human treatment where it values honesty, fairness and integrity in its activities as a means of commitment to its ethical policies and involvement with its important stakeholders that include the community. Moreover, due to the respect it gives to the existing authorities in its territories, the company strives to ensure that its products meet the set standards of the governing institutions without taking shortcuts (Rodrigues, Nikhil &amp; Jacob, 2021). Additionally, its belief in quality through the provision of unquestionable products to its clients makes the company forever offer satisfying food products to its market (Rodrigues, Nikhil &amp; Jacob, 2021). This has made the company to incorporate the aspect as part of their culture to help protect the lives of both the young and aged where children are offered safe toys and the adults served under a conducive atmosphere (Rodrigues, Nikhil &amp; Jacob, 2021). The company’s ethical practices have led to increased trust among its customers and authorities</w:t>
      </w:r>
      <w:r w:rsidR="00B71164">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 resulting in cooperation across different nations.</w:t>
      </w:r>
    </w:p>
    <w:p w14:paraId="1ED594CF" w14:textId="4A978F2A" w:rsidR="00B95AF7"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lastRenderedPageBreak/>
        <w:t xml:space="preserve">The other ethical policy that the company confirms is respect and protection of the employees, suppliers and the communities in which it operates (Rodrigues, Nikhil &amp; Jacob, 2021). The company recognizes the critical functions that each of the stakeholders play in their growth and it values their inputs and it reciprocates through necessary awards such as </w:t>
      </w:r>
      <w:r w:rsidR="00B71164">
        <w:rPr>
          <w:rFonts w:ascii="Times New Roman" w:hAnsi="Times New Roman" w:cs="Times New Roman"/>
          <w:sz w:val="24"/>
          <w:szCs w:val="24"/>
          <w:lang w:val="en-US"/>
        </w:rPr>
        <w:t>attractive</w:t>
      </w:r>
      <w:r w:rsidRPr="001D6F12">
        <w:rPr>
          <w:rFonts w:ascii="Times New Roman" w:hAnsi="Times New Roman" w:cs="Times New Roman"/>
          <w:sz w:val="24"/>
          <w:szCs w:val="24"/>
          <w:lang w:val="en-US"/>
        </w:rPr>
        <w:t xml:space="preserve"> wages, communal support and payment made in time (Rodrigues, Nikhil &amp; Jacob, 2021). As the leading employer in the industry, the company considers its employee</w:t>
      </w:r>
      <w:r w:rsidR="00223894">
        <w:rPr>
          <w:rFonts w:ascii="Times New Roman" w:hAnsi="Times New Roman" w:cs="Times New Roman"/>
          <w:sz w:val="24"/>
          <w:szCs w:val="24"/>
          <w:lang w:val="en-US"/>
        </w:rPr>
        <w:t>’</w:t>
      </w:r>
      <w:r w:rsidRPr="001D6F12">
        <w:rPr>
          <w:rFonts w:ascii="Times New Roman" w:hAnsi="Times New Roman" w:cs="Times New Roman"/>
          <w:sz w:val="24"/>
          <w:szCs w:val="24"/>
          <w:lang w:val="en-US"/>
        </w:rPr>
        <w:t>s concerns and complaints and seeks to address them to maintain their trust, confidence and satisfaction (Rodrigues, Nikhil &amp; Jacob, 2021).</w:t>
      </w:r>
    </w:p>
    <w:p w14:paraId="55E02913" w14:textId="2671960F" w:rsidR="000C280C"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 xml:space="preserve">MacDonald’s </w:t>
      </w:r>
      <w:r w:rsidR="00781259">
        <w:rPr>
          <w:rFonts w:ascii="Times New Roman" w:hAnsi="Times New Roman" w:cs="Times New Roman"/>
          <w:b/>
          <w:sz w:val="24"/>
          <w:szCs w:val="24"/>
          <w:lang w:val="en-US"/>
        </w:rPr>
        <w:t xml:space="preserve">Corporate </w:t>
      </w:r>
      <w:r w:rsidRPr="001D6F12">
        <w:rPr>
          <w:rFonts w:ascii="Times New Roman" w:hAnsi="Times New Roman" w:cs="Times New Roman"/>
          <w:b/>
          <w:sz w:val="24"/>
          <w:szCs w:val="24"/>
          <w:lang w:val="en-US"/>
        </w:rPr>
        <w:t>Social Responsibility</w:t>
      </w:r>
    </w:p>
    <w:p w14:paraId="6560FA75" w14:textId="77777777"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As mentioned in the preceding paragraph of this paper, McDonald’s strives to remain ethical in its operations and also strives to give back to the society. According to the company’s website (2021), the company pegs its hopes in five pillars that it believes shall help social and business objectives that it considers vital to a sustainable future. The five pillars are food, sourcing, community, people and the planet (MacDonald’s, 2021). The company is inclined to promote its working environment health policies throughout its branches to protect every person attached to the organization (Zhang et al., 2020). Similarly, it strives to offer a clean environment that sustains the life of the general community as a social aspect of showing its commitments to environmental regulations. Moreover, as an employer aiming to address social problems related to jobs, the company is determined to avail more opportunities through the creation of more branches all over the world (Zhang et al., 2021).</w:t>
      </w:r>
    </w:p>
    <w:p w14:paraId="538239E0" w14:textId="2210028B"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The company’s commitment to end poverty through continuous quality supply is reinstated in its pillar of food while the sourcing pillar expresses its resolve to </w:t>
      </w:r>
      <w:r w:rsidR="0055080A">
        <w:rPr>
          <w:rFonts w:ascii="Times New Roman" w:hAnsi="Times New Roman" w:cs="Times New Roman"/>
          <w:sz w:val="24"/>
          <w:szCs w:val="24"/>
          <w:lang w:val="en-US"/>
        </w:rPr>
        <w:t>conscious environmental</w:t>
      </w:r>
      <w:r w:rsidRPr="001D6F12">
        <w:rPr>
          <w:rFonts w:ascii="Times New Roman" w:hAnsi="Times New Roman" w:cs="Times New Roman"/>
          <w:sz w:val="24"/>
          <w:szCs w:val="24"/>
          <w:lang w:val="en-US"/>
        </w:rPr>
        <w:t xml:space="preserve"> mechanisms of obtaining the raw materials used in the production process. </w:t>
      </w:r>
      <w:r w:rsidR="00BF1EA8" w:rsidRPr="001D6F12">
        <w:rPr>
          <w:rFonts w:ascii="Times New Roman" w:hAnsi="Times New Roman" w:cs="Times New Roman"/>
          <w:sz w:val="24"/>
          <w:szCs w:val="24"/>
          <w:lang w:val="en-US"/>
        </w:rPr>
        <w:lastRenderedPageBreak/>
        <w:t xml:space="preserve">MacDonald’s </w:t>
      </w:r>
      <w:r w:rsidR="00BF1EA8">
        <w:rPr>
          <w:rFonts w:ascii="Times New Roman" w:hAnsi="Times New Roman" w:cs="Times New Roman"/>
          <w:sz w:val="24"/>
          <w:szCs w:val="24"/>
          <w:lang w:val="en-US"/>
        </w:rPr>
        <w:t>Website</w:t>
      </w:r>
      <w:r w:rsidR="0055080A">
        <w:rPr>
          <w:rFonts w:ascii="Times New Roman" w:hAnsi="Times New Roman" w:cs="Times New Roman"/>
          <w:sz w:val="24"/>
          <w:szCs w:val="24"/>
          <w:lang w:val="en-US"/>
        </w:rPr>
        <w:t xml:space="preserve"> </w:t>
      </w:r>
      <w:r w:rsidRPr="001D6F12">
        <w:rPr>
          <w:rFonts w:ascii="Times New Roman" w:hAnsi="Times New Roman" w:cs="Times New Roman"/>
          <w:sz w:val="24"/>
          <w:szCs w:val="24"/>
          <w:lang w:val="en-US"/>
        </w:rPr>
        <w:t>(2021) reflects that the compan</w:t>
      </w:r>
      <w:r w:rsidR="0055080A">
        <w:rPr>
          <w:rFonts w:ascii="Times New Roman" w:hAnsi="Times New Roman" w:cs="Times New Roman"/>
          <w:sz w:val="24"/>
          <w:szCs w:val="24"/>
          <w:lang w:val="en-US"/>
        </w:rPr>
        <w:t>y</w:t>
      </w:r>
      <w:r w:rsidRPr="001D6F12">
        <w:rPr>
          <w:rFonts w:ascii="Times New Roman" w:hAnsi="Times New Roman" w:cs="Times New Roman"/>
          <w:sz w:val="24"/>
          <w:szCs w:val="24"/>
          <w:lang w:val="en-US"/>
        </w:rPr>
        <w:t xml:space="preserve"> is committed to preserving the natural sources by acquiring beef and chicken supplies from suppliers that will provide compliance certificates for sustainability by the end of 2020. It further reports that by the end of the same year</w:t>
      </w:r>
      <w:r w:rsidR="00D416D5">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 it shall resort to fiber and recyclable materials for packaging to conserve its sources and to reduce the impacts of plastic materials on the environment. Moreover, the soybean sourced for chicken feed and palm oil that the company uses reportedly supports to meet the sourcing compliance. (MacDonald’s, 2021). These policies show McDonald</w:t>
      </w:r>
      <w:r w:rsidR="00D416D5">
        <w:rPr>
          <w:rFonts w:ascii="Times New Roman" w:hAnsi="Times New Roman" w:cs="Times New Roman"/>
          <w:sz w:val="24"/>
          <w:szCs w:val="24"/>
          <w:lang w:val="en-US"/>
        </w:rPr>
        <w:t>’s</w:t>
      </w:r>
      <w:r w:rsidRPr="001D6F12">
        <w:rPr>
          <w:rFonts w:ascii="Times New Roman" w:hAnsi="Times New Roman" w:cs="Times New Roman"/>
          <w:sz w:val="24"/>
          <w:szCs w:val="24"/>
          <w:lang w:val="en-US"/>
        </w:rPr>
        <w:t xml:space="preserve"> is committed to the cause of ensuring ethical and legal operations and not just concentrating on profits.</w:t>
      </w:r>
    </w:p>
    <w:p w14:paraId="79AD618C" w14:textId="77777777"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Another important social responsibility contribution of the company is the participation in charitable activities to support the communities to return favor accorded to it through customer loyalty as was witnessed in countries like Italy, the Philippines and Romania (MacDonald’s, 2021). The company supported countries like the US and Canada by supplying food during the coronavirus pandemic as an extension of social help to the venerable during difficult times (MacDonald’s, 2021).</w:t>
      </w:r>
    </w:p>
    <w:p w14:paraId="55603CAD" w14:textId="00F9F4DA"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McDonald’s has taken part in supporting the poor through food donation programs in the US, Australia and Canada (Lee &amp; Lambert, 2017). This move is part of the corporate social responsibility initiatives that the company has made part of itself. The company gives free food to the elderly care centers and the vulnerable in society. This effort helps </w:t>
      </w:r>
      <w:r w:rsidR="00D416D5">
        <w:rPr>
          <w:rFonts w:ascii="Times New Roman" w:hAnsi="Times New Roman" w:cs="Times New Roman"/>
          <w:sz w:val="24"/>
          <w:szCs w:val="24"/>
          <w:lang w:val="en-US"/>
        </w:rPr>
        <w:t>society take care of its people,</w:t>
      </w:r>
      <w:r w:rsidRPr="001D6F12">
        <w:rPr>
          <w:rFonts w:ascii="Times New Roman" w:hAnsi="Times New Roman" w:cs="Times New Roman"/>
          <w:sz w:val="24"/>
          <w:szCs w:val="24"/>
          <w:lang w:val="en-US"/>
        </w:rPr>
        <w:t xml:space="preserve"> indicating a positive social responsibility by the company (Lee &amp; Lambert, 2017). This motivates more customers to buy the company’s product as they know that some of their money goes towards helping vulnerable communities like the poor and the elderly.</w:t>
      </w:r>
    </w:p>
    <w:p w14:paraId="2DCC36DF" w14:textId="77777777" w:rsidR="000C280C"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MacDonald’s Environmental Sustainability Practices</w:t>
      </w:r>
    </w:p>
    <w:p w14:paraId="07951D3D" w14:textId="0637DF9E"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lastRenderedPageBreak/>
        <w:t xml:space="preserve">MacDonald’s has sustainable environmental policies that it believes shall ensure it meets the international standards for green production. The international environmental bodies have raised alarms over the rising greenhouse gases emission and the company is confident that by 2025, it will be able to secure a carbon-free production mechanism that will tame </w:t>
      </w:r>
      <w:r w:rsidR="00D416D5">
        <w:rPr>
          <w:rFonts w:ascii="Times New Roman" w:hAnsi="Times New Roman" w:cs="Times New Roman"/>
          <w:sz w:val="24"/>
          <w:szCs w:val="24"/>
          <w:lang w:val="en-US"/>
        </w:rPr>
        <w:t xml:space="preserve">the </w:t>
      </w:r>
      <w:r w:rsidRPr="001D6F12">
        <w:rPr>
          <w:rFonts w:ascii="Times New Roman" w:hAnsi="Times New Roman" w:cs="Times New Roman"/>
          <w:sz w:val="24"/>
          <w:szCs w:val="24"/>
          <w:lang w:val="en-US"/>
        </w:rPr>
        <w:t>emission of the hydrocarbons and thus offer it compliance</w:t>
      </w:r>
      <w:r w:rsidR="00D416D5">
        <w:rPr>
          <w:rFonts w:ascii="Times New Roman" w:hAnsi="Times New Roman" w:cs="Times New Roman"/>
          <w:sz w:val="24"/>
          <w:szCs w:val="24"/>
          <w:lang w:val="en-US"/>
        </w:rPr>
        <w:t xml:space="preserve"> with the regulations</w:t>
      </w:r>
      <w:r w:rsidRPr="001D6F12">
        <w:rPr>
          <w:rFonts w:ascii="Times New Roman" w:hAnsi="Times New Roman" w:cs="Times New Roman"/>
          <w:sz w:val="24"/>
          <w:szCs w:val="24"/>
          <w:lang w:val="en-US"/>
        </w:rPr>
        <w:t xml:space="preserve"> and </w:t>
      </w:r>
      <w:r w:rsidR="00D416D5">
        <w:rPr>
          <w:rFonts w:ascii="Times New Roman" w:hAnsi="Times New Roman" w:cs="Times New Roman"/>
          <w:sz w:val="24"/>
          <w:szCs w:val="24"/>
          <w:lang w:val="en-US"/>
        </w:rPr>
        <w:t xml:space="preserve">a </w:t>
      </w:r>
      <w:r w:rsidRPr="001D6F12">
        <w:rPr>
          <w:rFonts w:ascii="Times New Roman" w:hAnsi="Times New Roman" w:cs="Times New Roman"/>
          <w:sz w:val="24"/>
          <w:szCs w:val="24"/>
          <w:lang w:val="en-US"/>
        </w:rPr>
        <w:t xml:space="preserve">safe environment for the community (MacDonald’s, 2021). This campaign is being run internationally by the company in all areas that it operates as one of its focused push for environmental protection. To ensure </w:t>
      </w:r>
      <w:r w:rsidR="00B24C00">
        <w:rPr>
          <w:rFonts w:ascii="Times New Roman" w:hAnsi="Times New Roman" w:cs="Times New Roman"/>
          <w:sz w:val="24"/>
          <w:szCs w:val="24"/>
          <w:lang w:val="en-US"/>
        </w:rPr>
        <w:t xml:space="preserve">that </w:t>
      </w:r>
      <w:r w:rsidRPr="001D6F12">
        <w:rPr>
          <w:rFonts w:ascii="Times New Roman" w:hAnsi="Times New Roman" w:cs="Times New Roman"/>
          <w:sz w:val="24"/>
          <w:szCs w:val="24"/>
          <w:lang w:val="en-US"/>
        </w:rPr>
        <w:t>the environment is safe for organisms, the company has invested in carbon eradication programs and is determined to supply products that are chemical-free to its markets across the world (Anaf et al., 2017). Noteworthy, the firm is committed to supplying treated products that are free of toxic compounds that may endanger the environment in any manner</w:t>
      </w:r>
      <w:r w:rsidR="0030113A">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 as it aims to attain compliance in every environmental aspect by 2030 (MacDonald’s, 2021).</w:t>
      </w:r>
    </w:p>
    <w:p w14:paraId="5AB0FA10" w14:textId="5D6BD979"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The company has implemented its drive of use of renewable materials for packaging and environmentally friendly resources for its products. The company</w:t>
      </w:r>
      <w:r w:rsidR="0030113A">
        <w:rPr>
          <w:rFonts w:ascii="Times New Roman" w:hAnsi="Times New Roman" w:cs="Times New Roman"/>
          <w:sz w:val="24"/>
          <w:szCs w:val="24"/>
          <w:lang w:val="en-US"/>
        </w:rPr>
        <w:t>’</w:t>
      </w:r>
      <w:r w:rsidR="00B24C00">
        <w:rPr>
          <w:rFonts w:ascii="Times New Roman" w:hAnsi="Times New Roman" w:cs="Times New Roman"/>
          <w:sz w:val="24"/>
          <w:szCs w:val="24"/>
          <w:lang w:val="en-US"/>
        </w:rPr>
        <w:t>s</w:t>
      </w:r>
      <w:r w:rsidRPr="001D6F12">
        <w:rPr>
          <w:rFonts w:ascii="Times New Roman" w:hAnsi="Times New Roman" w:cs="Times New Roman"/>
          <w:sz w:val="24"/>
          <w:szCs w:val="24"/>
          <w:lang w:val="en-US"/>
        </w:rPr>
        <w:t xml:space="preserve"> official website indicates that the program to eradicate plastic usage and other toxic materials has been finalized (MacDonald’s, 2021). The entity is 100% compliant with the directive and it strives to ensure that its outlets conform to the trend established (MacDonald’s, 2021). Moreover, the company hopes to end the use of antibiotics by 2027 in line with the directives of the World Health Organization while the use of fluorinated compounds in their packaging by 2025 (Sanyal &amp; Haddock-Millar, 2018).</w:t>
      </w:r>
    </w:p>
    <w:p w14:paraId="4E0C125E" w14:textId="0E85289E"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The other environmental sustainability initiative that the company has taken is the successful use of 100% renewables sources of energy (MacDonald’s, 2021). The company </w:t>
      </w:r>
      <w:r w:rsidR="00BF1EA8">
        <w:rPr>
          <w:rFonts w:ascii="Times New Roman" w:hAnsi="Times New Roman" w:cs="Times New Roman"/>
          <w:sz w:val="24"/>
          <w:szCs w:val="24"/>
          <w:lang w:val="en-US"/>
        </w:rPr>
        <w:t>saves</w:t>
      </w:r>
      <w:r w:rsidRPr="001D6F12">
        <w:rPr>
          <w:rFonts w:ascii="Times New Roman" w:hAnsi="Times New Roman" w:cs="Times New Roman"/>
          <w:sz w:val="24"/>
          <w:szCs w:val="24"/>
          <w:lang w:val="en-US"/>
        </w:rPr>
        <w:t xml:space="preserve"> water to curb global </w:t>
      </w:r>
      <w:r w:rsidR="00BF1EA8">
        <w:rPr>
          <w:rFonts w:ascii="Times New Roman" w:hAnsi="Times New Roman" w:cs="Times New Roman"/>
          <w:sz w:val="24"/>
          <w:szCs w:val="24"/>
          <w:lang w:val="en-US"/>
        </w:rPr>
        <w:t>drought and water shortage</w:t>
      </w:r>
      <w:r w:rsidRPr="001D6F12">
        <w:rPr>
          <w:rFonts w:ascii="Times New Roman" w:hAnsi="Times New Roman" w:cs="Times New Roman"/>
          <w:sz w:val="24"/>
          <w:szCs w:val="24"/>
          <w:lang w:val="en-US"/>
        </w:rPr>
        <w:t xml:space="preserve"> which is a major concern in the climate change debate. The company recycles water to save energy and reduce industrial wastes </w:t>
      </w:r>
      <w:r w:rsidRPr="001D6F12">
        <w:rPr>
          <w:rFonts w:ascii="Times New Roman" w:hAnsi="Times New Roman" w:cs="Times New Roman"/>
          <w:sz w:val="24"/>
          <w:szCs w:val="24"/>
          <w:lang w:val="en-US"/>
        </w:rPr>
        <w:lastRenderedPageBreak/>
        <w:t>(Anaf et al., 2017). Furthermore, it treats and ensures its wastes are harmless to the surroundings as per the environmental bodies</w:t>
      </w:r>
      <w:r w:rsidR="00223894">
        <w:rPr>
          <w:rFonts w:ascii="Times New Roman" w:hAnsi="Times New Roman" w:cs="Times New Roman"/>
          <w:sz w:val="24"/>
          <w:szCs w:val="24"/>
          <w:lang w:val="en-US"/>
        </w:rPr>
        <w:t>’</w:t>
      </w:r>
      <w:r w:rsidRPr="001D6F12">
        <w:rPr>
          <w:rFonts w:ascii="Times New Roman" w:hAnsi="Times New Roman" w:cs="Times New Roman"/>
          <w:sz w:val="24"/>
          <w:szCs w:val="24"/>
          <w:lang w:val="en-US"/>
        </w:rPr>
        <w:t xml:space="preserve"> requirements before disposing them off. Additionally, in meeting its sourcing obligations, the company sustains the environment through various measures such as dealing with compliant suppliers and discarding non-compl</w:t>
      </w:r>
      <w:r w:rsidR="000C280C">
        <w:rPr>
          <w:rFonts w:ascii="Times New Roman" w:hAnsi="Times New Roman" w:cs="Times New Roman"/>
          <w:sz w:val="24"/>
          <w:szCs w:val="24"/>
          <w:lang w:val="en-US"/>
        </w:rPr>
        <w:t>ian</w:t>
      </w:r>
      <w:r w:rsidRPr="001D6F12">
        <w:rPr>
          <w:rFonts w:ascii="Times New Roman" w:hAnsi="Times New Roman" w:cs="Times New Roman"/>
          <w:sz w:val="24"/>
          <w:szCs w:val="24"/>
          <w:lang w:val="en-US"/>
        </w:rPr>
        <w:t>t suppliers (MacDonald’s, 2021). This is to ensure the environmental requirements are met.</w:t>
      </w:r>
    </w:p>
    <w:p w14:paraId="30E2F728" w14:textId="77777777" w:rsidR="000C280C" w:rsidRDefault="001D6F12" w:rsidP="00887B0A">
      <w:pPr>
        <w:spacing w:line="480" w:lineRule="auto"/>
        <w:jc w:val="center"/>
        <w:rPr>
          <w:rFonts w:ascii="Times New Roman" w:hAnsi="Times New Roman" w:cs="Times New Roman"/>
          <w:b/>
          <w:sz w:val="24"/>
          <w:szCs w:val="24"/>
          <w:lang w:val="en-US"/>
        </w:rPr>
      </w:pPr>
      <w:r w:rsidRPr="001D6F12">
        <w:rPr>
          <w:rFonts w:ascii="Times New Roman" w:hAnsi="Times New Roman" w:cs="Times New Roman"/>
          <w:b/>
          <w:sz w:val="24"/>
          <w:szCs w:val="24"/>
          <w:lang w:val="en-US"/>
        </w:rPr>
        <w:t>Conclusion</w:t>
      </w:r>
    </w:p>
    <w:p w14:paraId="6F2E509B" w14:textId="2F0F6FD3" w:rsidR="000C280C" w:rsidRDefault="001D6F12" w:rsidP="00887B0A">
      <w:pPr>
        <w:spacing w:line="480" w:lineRule="auto"/>
        <w:ind w:firstLine="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MacDonald’s greatly considers its stake in the food industry and it works towards its perfection. As Tien (2019) states, the company has laid formidable strategies such as cost leadership and differentiation for expansion and market retention. Similarly, its efforts to ensure sustainability amidst international expansion are witnessed in other areas such as ethical policies and practices where it ensures quality supply and welfare of every stakeholder (Rodrigues, Nikhil &amp; Jacob, 2021). The company embraces the existence of other firms in different nations and deploys </w:t>
      </w:r>
      <w:r w:rsidR="00BF1EA8">
        <w:rPr>
          <w:rFonts w:ascii="Times New Roman" w:hAnsi="Times New Roman" w:cs="Times New Roman"/>
          <w:sz w:val="24"/>
          <w:szCs w:val="24"/>
          <w:lang w:val="en-US"/>
        </w:rPr>
        <w:t xml:space="preserve">a </w:t>
      </w:r>
      <w:r w:rsidRPr="001D6F12">
        <w:rPr>
          <w:rFonts w:ascii="Times New Roman" w:hAnsi="Times New Roman" w:cs="Times New Roman"/>
          <w:sz w:val="24"/>
          <w:szCs w:val="24"/>
          <w:lang w:val="en-US"/>
        </w:rPr>
        <w:t>glocalization approach to support them as it establishes its branches across national borders (Tien, 2019). The company’s effort to ensure social responsibility is done through its extensive support to communities like the cases of the Philippines, Australia, US, Canada and Romania (MacDonald’s, 2021). Moreover, its take on environmental matters is commendable as it has been able to meet most of the requirements prescribed by the international health and environmental bodies. Therefore, McDonald’s as a company is well</w:t>
      </w:r>
      <w:r w:rsidR="00BF1EA8">
        <w:rPr>
          <w:rFonts w:ascii="Times New Roman" w:hAnsi="Times New Roman" w:cs="Times New Roman"/>
          <w:sz w:val="24"/>
          <w:szCs w:val="24"/>
          <w:lang w:val="en-US"/>
        </w:rPr>
        <w:t>-</w:t>
      </w:r>
      <w:r w:rsidRPr="001D6F12">
        <w:rPr>
          <w:rFonts w:ascii="Times New Roman" w:hAnsi="Times New Roman" w:cs="Times New Roman"/>
          <w:sz w:val="24"/>
          <w:szCs w:val="24"/>
          <w:lang w:val="en-US"/>
        </w:rPr>
        <w:t>positioned in the fast-food industry.</w:t>
      </w:r>
    </w:p>
    <w:p w14:paraId="402C7F66" w14:textId="77777777" w:rsidR="00887B0A" w:rsidRDefault="00887B0A" w:rsidP="00887B0A">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567E136" w14:textId="49E3B891" w:rsidR="000C280C" w:rsidRDefault="001D6F12" w:rsidP="00887B0A">
      <w:pPr>
        <w:spacing w:line="480" w:lineRule="auto"/>
        <w:jc w:val="center"/>
        <w:rPr>
          <w:rFonts w:ascii="Times New Roman" w:hAnsi="Times New Roman" w:cs="Times New Roman"/>
          <w:b/>
          <w:bCs/>
          <w:sz w:val="24"/>
          <w:szCs w:val="24"/>
          <w:lang w:val="en-US"/>
        </w:rPr>
      </w:pPr>
      <w:r w:rsidRPr="001D6F12">
        <w:rPr>
          <w:rFonts w:ascii="Times New Roman" w:hAnsi="Times New Roman" w:cs="Times New Roman"/>
          <w:b/>
          <w:bCs/>
          <w:sz w:val="24"/>
          <w:szCs w:val="24"/>
          <w:lang w:val="en-US"/>
        </w:rPr>
        <w:lastRenderedPageBreak/>
        <w:t>References</w:t>
      </w:r>
    </w:p>
    <w:p w14:paraId="5E578D08" w14:textId="77777777"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Anaf, J., Baum, F. E., Fisher, M., Harris, E., &amp; Friel, S. (2017). Assessing the health impact of transnational corporations: a case study on McDonald’s Australia. </w:t>
      </w:r>
      <w:r w:rsidRPr="001D6F12">
        <w:rPr>
          <w:rFonts w:ascii="Times New Roman" w:hAnsi="Times New Roman" w:cs="Times New Roman"/>
          <w:i/>
          <w:iCs/>
          <w:sz w:val="24"/>
          <w:szCs w:val="24"/>
          <w:lang w:val="en-US"/>
        </w:rPr>
        <w:t>Globalization and</w:t>
      </w:r>
      <w:r>
        <w:rPr>
          <w:rFonts w:ascii="Times New Roman" w:hAnsi="Times New Roman" w:cs="Times New Roman"/>
          <w:i/>
          <w:iCs/>
          <w:sz w:val="24"/>
          <w:szCs w:val="24"/>
          <w:lang w:val="en-US"/>
        </w:rPr>
        <w:t xml:space="preserve"> </w:t>
      </w:r>
      <w:r w:rsidRPr="001D6F12">
        <w:rPr>
          <w:rFonts w:ascii="Times New Roman" w:hAnsi="Times New Roman" w:cs="Times New Roman"/>
          <w:i/>
          <w:iCs/>
          <w:sz w:val="24"/>
          <w:szCs w:val="24"/>
          <w:lang w:val="en-US"/>
        </w:rPr>
        <w:t>health</w:t>
      </w:r>
      <w:r w:rsidRPr="001D6F1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D6F12">
        <w:rPr>
          <w:rFonts w:ascii="Times New Roman" w:hAnsi="Times New Roman" w:cs="Times New Roman"/>
          <w:i/>
          <w:iCs/>
          <w:sz w:val="24"/>
          <w:szCs w:val="24"/>
          <w:lang w:val="en-US"/>
        </w:rPr>
        <w:t>13</w:t>
      </w:r>
      <w:r w:rsidRPr="001D6F12">
        <w:rPr>
          <w:rFonts w:ascii="Times New Roman" w:hAnsi="Times New Roman" w:cs="Times New Roman"/>
          <w:sz w:val="24"/>
          <w:szCs w:val="24"/>
          <w:lang w:val="en-US"/>
        </w:rPr>
        <w:t>(1), 1-16.</w:t>
      </w:r>
    </w:p>
    <w:p w14:paraId="5FCA57A7" w14:textId="7AE242D8"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Ceil, C. (2017). Service </w:t>
      </w:r>
      <w:r w:rsidRPr="001D6F12">
        <w:rPr>
          <w:rFonts w:ascii="Times New Roman" w:hAnsi="Times New Roman" w:cs="Times New Roman"/>
          <w:sz w:val="24"/>
          <w:szCs w:val="24"/>
          <w:lang w:val="en-US"/>
        </w:rPr>
        <w:t xml:space="preserve">quality and branding strategies at </w:t>
      </w:r>
      <w:r w:rsidR="00BF1EA8" w:rsidRPr="001D6F12">
        <w:rPr>
          <w:rFonts w:ascii="Times New Roman" w:hAnsi="Times New Roman" w:cs="Times New Roman"/>
          <w:sz w:val="24"/>
          <w:szCs w:val="24"/>
          <w:lang w:val="en-US"/>
        </w:rPr>
        <w:t>Mc</w:t>
      </w:r>
      <w:r w:rsidR="00BF1EA8">
        <w:rPr>
          <w:rFonts w:ascii="Times New Roman" w:hAnsi="Times New Roman" w:cs="Times New Roman"/>
          <w:sz w:val="24"/>
          <w:szCs w:val="24"/>
          <w:lang w:val="en-US"/>
        </w:rPr>
        <w:t>Donald’</w:t>
      </w:r>
      <w:r w:rsidR="00BF1EA8" w:rsidRPr="001D6F12">
        <w:rPr>
          <w:rFonts w:ascii="Times New Roman" w:hAnsi="Times New Roman" w:cs="Times New Roman"/>
          <w:sz w:val="24"/>
          <w:szCs w:val="24"/>
          <w:lang w:val="en-US"/>
        </w:rPr>
        <w:t>s</w:t>
      </w:r>
      <w:r w:rsidRPr="001D6F12">
        <w:rPr>
          <w:rFonts w:ascii="Times New Roman" w:hAnsi="Times New Roman" w:cs="Times New Roman"/>
          <w:sz w:val="24"/>
          <w:szCs w:val="24"/>
          <w:lang w:val="en-US"/>
        </w:rPr>
        <w:t xml:space="preserve">. </w:t>
      </w:r>
      <w:r w:rsidRPr="001D6F12">
        <w:rPr>
          <w:rFonts w:ascii="Times New Roman" w:hAnsi="Times New Roman" w:cs="Times New Roman"/>
          <w:i/>
          <w:iCs/>
          <w:sz w:val="24"/>
          <w:szCs w:val="24"/>
          <w:lang w:val="en-US"/>
        </w:rPr>
        <w:t>SSRN Electronic Journal.</w:t>
      </w:r>
      <w:r w:rsidRPr="001D6F12">
        <w:rPr>
          <w:rFonts w:ascii="Times New Roman" w:hAnsi="Times New Roman" w:cs="Times New Roman"/>
          <w:sz w:val="24"/>
          <w:szCs w:val="24"/>
          <w:lang w:val="en-US"/>
        </w:rPr>
        <w:t> doi:10.2139/ssrn.2984100.</w:t>
      </w:r>
    </w:p>
    <w:p w14:paraId="70918326" w14:textId="77777777"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Lee, A., &amp; Lambert, C. (2017). Corporate social responsibility in McDonald’s</w:t>
      </w:r>
      <w:r>
        <w:rPr>
          <w:rFonts w:ascii="Times New Roman" w:hAnsi="Times New Roman" w:cs="Times New Roman"/>
          <w:sz w:val="24"/>
          <w:szCs w:val="24"/>
          <w:lang w:val="en-US"/>
        </w:rPr>
        <w:t xml:space="preserve"> </w:t>
      </w:r>
      <w:r w:rsidRPr="001D6F12">
        <w:rPr>
          <w:rFonts w:ascii="Times New Roman" w:hAnsi="Times New Roman" w:cs="Times New Roman"/>
          <w:sz w:val="24"/>
          <w:szCs w:val="24"/>
          <w:lang w:val="en-US"/>
        </w:rPr>
        <w:t>Australia.</w:t>
      </w:r>
      <w:r>
        <w:rPr>
          <w:rFonts w:ascii="Times New Roman" w:hAnsi="Times New Roman" w:cs="Times New Roman"/>
          <w:sz w:val="24"/>
          <w:szCs w:val="24"/>
          <w:lang w:val="en-US"/>
        </w:rPr>
        <w:t xml:space="preserve"> </w:t>
      </w:r>
      <w:r w:rsidRPr="001D6F12">
        <w:rPr>
          <w:rFonts w:ascii="Times New Roman" w:hAnsi="Times New Roman" w:cs="Times New Roman"/>
          <w:i/>
          <w:iCs/>
          <w:sz w:val="24"/>
          <w:szCs w:val="24"/>
          <w:lang w:val="en-US"/>
        </w:rPr>
        <w:t>Asian Case Research Journal</w:t>
      </w:r>
      <w:r w:rsidRPr="001D6F12">
        <w:rPr>
          <w:rFonts w:ascii="Times New Roman" w:hAnsi="Times New Roman" w:cs="Times New Roman"/>
          <w:sz w:val="24"/>
          <w:szCs w:val="24"/>
          <w:lang w:val="en-US"/>
        </w:rPr>
        <w:t>, </w:t>
      </w:r>
      <w:r w:rsidRPr="001D6F12">
        <w:rPr>
          <w:rFonts w:ascii="Times New Roman" w:hAnsi="Times New Roman" w:cs="Times New Roman"/>
          <w:i/>
          <w:iCs/>
          <w:sz w:val="24"/>
          <w:szCs w:val="24"/>
          <w:lang w:val="en-US"/>
        </w:rPr>
        <w:t>21</w:t>
      </w:r>
      <w:r w:rsidRPr="001D6F12">
        <w:rPr>
          <w:rFonts w:ascii="Times New Roman" w:hAnsi="Times New Roman" w:cs="Times New Roman"/>
          <w:sz w:val="24"/>
          <w:szCs w:val="24"/>
          <w:lang w:val="en-US"/>
        </w:rPr>
        <w:t>(02), 393-430.</w:t>
      </w:r>
    </w:p>
    <w:p w14:paraId="19612EB6" w14:textId="77777777"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MacDonald’s. (2021). </w:t>
      </w:r>
      <w:hyperlink r:id="rId6" w:history="1">
        <w:r w:rsidRPr="001D6F12">
          <w:rPr>
            <w:rStyle w:val="Hyperlink"/>
            <w:rFonts w:ascii="Times New Roman" w:hAnsi="Times New Roman" w:cs="Times New Roman"/>
            <w:sz w:val="24"/>
            <w:szCs w:val="24"/>
            <w:lang w:val="en-US"/>
          </w:rPr>
          <w:t>https://corporate.mcdonalds.com/corpmcd/home.html#</w:t>
        </w:r>
      </w:hyperlink>
    </w:p>
    <w:p w14:paraId="4049B0CB" w14:textId="6FEC0B31"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 xml:space="preserve">Rodrigues, J., Nikhil, S., &amp; Jacob, S. (2021). Promotional strategies of </w:t>
      </w:r>
      <w:r w:rsidR="00BF1EA8" w:rsidRPr="001D6F12">
        <w:rPr>
          <w:rFonts w:ascii="Times New Roman" w:hAnsi="Times New Roman" w:cs="Times New Roman"/>
          <w:sz w:val="24"/>
          <w:szCs w:val="24"/>
          <w:lang w:val="en-US"/>
        </w:rPr>
        <w:t>Mc</w:t>
      </w:r>
      <w:r w:rsidR="00BF1EA8">
        <w:rPr>
          <w:rFonts w:ascii="Times New Roman" w:hAnsi="Times New Roman" w:cs="Times New Roman"/>
          <w:sz w:val="24"/>
          <w:szCs w:val="24"/>
          <w:lang w:val="en-US"/>
        </w:rPr>
        <w:t>Donald’</w:t>
      </w:r>
      <w:r w:rsidR="00BF1EA8" w:rsidRPr="001D6F12">
        <w:rPr>
          <w:rFonts w:ascii="Times New Roman" w:hAnsi="Times New Roman" w:cs="Times New Roman"/>
          <w:sz w:val="24"/>
          <w:szCs w:val="24"/>
          <w:lang w:val="en-US"/>
        </w:rPr>
        <w:t>s</w:t>
      </w:r>
      <w:r w:rsidRPr="001D6F12">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w:t>
      </w:r>
      <w:r w:rsidRPr="001D6F12">
        <w:rPr>
          <w:rFonts w:ascii="Times New Roman" w:hAnsi="Times New Roman" w:cs="Times New Roman"/>
          <w:sz w:val="24"/>
          <w:szCs w:val="24"/>
          <w:lang w:val="en-US"/>
        </w:rPr>
        <w:t>market</w:t>
      </w:r>
      <w:r>
        <w:rPr>
          <w:rFonts w:ascii="Times New Roman" w:hAnsi="Times New Roman" w:cs="Times New Roman"/>
          <w:sz w:val="24"/>
          <w:szCs w:val="24"/>
          <w:lang w:val="en-US"/>
        </w:rPr>
        <w:t xml:space="preserve"> </w:t>
      </w:r>
      <w:r w:rsidRPr="001D6F12">
        <w:rPr>
          <w:rFonts w:ascii="Times New Roman" w:hAnsi="Times New Roman" w:cs="Times New Roman"/>
          <w:sz w:val="24"/>
          <w:szCs w:val="24"/>
          <w:lang w:val="en-US"/>
        </w:rPr>
        <w:t>effects. </w:t>
      </w:r>
      <w:r w:rsidRPr="001D6F12">
        <w:rPr>
          <w:rFonts w:ascii="Times New Roman" w:hAnsi="Times New Roman" w:cs="Times New Roman"/>
          <w:i/>
          <w:iCs/>
          <w:sz w:val="24"/>
          <w:szCs w:val="24"/>
          <w:lang w:val="en-US"/>
        </w:rPr>
        <w:t>Journal of Management Research and Analysis</w:t>
      </w:r>
      <w:r w:rsidRPr="001D6F12">
        <w:rPr>
          <w:rFonts w:ascii="Times New Roman" w:hAnsi="Times New Roman" w:cs="Times New Roman"/>
          <w:sz w:val="24"/>
          <w:szCs w:val="24"/>
          <w:lang w:val="en-US"/>
        </w:rPr>
        <w:t>, </w:t>
      </w:r>
      <w:r w:rsidRPr="001D6F12">
        <w:rPr>
          <w:rFonts w:ascii="Times New Roman" w:hAnsi="Times New Roman" w:cs="Times New Roman"/>
          <w:i/>
          <w:iCs/>
          <w:sz w:val="24"/>
          <w:szCs w:val="24"/>
          <w:lang w:val="en-US"/>
        </w:rPr>
        <w:t>3</w:t>
      </w:r>
      <w:r w:rsidRPr="001D6F12">
        <w:rPr>
          <w:rFonts w:ascii="Times New Roman" w:hAnsi="Times New Roman" w:cs="Times New Roman"/>
          <w:sz w:val="24"/>
          <w:szCs w:val="24"/>
          <w:lang w:val="en-US"/>
        </w:rPr>
        <w:t>(1), 53-55.</w:t>
      </w:r>
    </w:p>
    <w:p w14:paraId="661029D2" w14:textId="77777777"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Ruff, V. M. (2020). Narratives of persuasion: Exploring rhetorical elements of McDonald’s New Zealand advertising (Doctoral dissertation, Auckland University of Technology).</w:t>
      </w:r>
    </w:p>
    <w:p w14:paraId="15214179" w14:textId="1F225A0F"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Sanyal, C., &amp; Haddock-Millar, J. (2018). Employee engagement in managing environmental performance: a case study of the Planet Champion initiative, McDonald</w:t>
      </w:r>
      <w:r w:rsidR="00223894">
        <w:rPr>
          <w:rFonts w:ascii="Times New Roman" w:hAnsi="Times New Roman" w:cs="Times New Roman"/>
          <w:sz w:val="24"/>
          <w:szCs w:val="24"/>
          <w:lang w:val="en-US"/>
        </w:rPr>
        <w:t>’</w:t>
      </w:r>
      <w:r w:rsidRPr="001D6F12">
        <w:rPr>
          <w:rFonts w:ascii="Times New Roman" w:hAnsi="Times New Roman" w:cs="Times New Roman"/>
          <w:sz w:val="24"/>
          <w:szCs w:val="24"/>
          <w:lang w:val="en-US"/>
        </w:rPr>
        <w:t>s UK and Sweden.</w:t>
      </w:r>
    </w:p>
    <w:p w14:paraId="37D96CD0" w14:textId="77777777" w:rsidR="007E69E0" w:rsidRPr="001D6F12"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Tien, N. H. (2019). Customization and standardization of the business strategy of foreign enterprises in Vietnam–the McDonald’s case and the fast-food sector. </w:t>
      </w:r>
      <w:r w:rsidRPr="001D6F12">
        <w:rPr>
          <w:rFonts w:ascii="Times New Roman" w:hAnsi="Times New Roman" w:cs="Times New Roman"/>
          <w:i/>
          <w:iCs/>
          <w:sz w:val="24"/>
          <w:szCs w:val="24"/>
          <w:lang w:val="en-US"/>
        </w:rPr>
        <w:t>International Journal of Research in Marketing Management and Sales</w:t>
      </w:r>
      <w:r w:rsidRPr="001D6F12">
        <w:rPr>
          <w:rFonts w:ascii="Times New Roman" w:hAnsi="Times New Roman" w:cs="Times New Roman"/>
          <w:sz w:val="24"/>
          <w:szCs w:val="24"/>
          <w:lang w:val="en-US"/>
        </w:rPr>
        <w:t>, </w:t>
      </w:r>
      <w:r w:rsidRPr="001D6F12">
        <w:rPr>
          <w:rFonts w:ascii="Times New Roman" w:hAnsi="Times New Roman" w:cs="Times New Roman"/>
          <w:i/>
          <w:iCs/>
          <w:sz w:val="24"/>
          <w:szCs w:val="24"/>
          <w:lang w:val="en-US"/>
        </w:rPr>
        <w:t>1</w:t>
      </w:r>
      <w:r w:rsidRPr="001D6F12">
        <w:rPr>
          <w:rFonts w:ascii="Times New Roman" w:hAnsi="Times New Roman" w:cs="Times New Roman"/>
          <w:sz w:val="24"/>
          <w:szCs w:val="24"/>
          <w:lang w:val="en-US"/>
        </w:rPr>
        <w:t>(2), 44-50.</w:t>
      </w:r>
    </w:p>
    <w:p w14:paraId="2B3047B2" w14:textId="1F368444" w:rsidR="007E69E0" w:rsidRDefault="007E69E0" w:rsidP="00887B0A">
      <w:pPr>
        <w:spacing w:line="480" w:lineRule="auto"/>
        <w:ind w:left="720" w:hanging="720"/>
        <w:rPr>
          <w:rFonts w:ascii="Times New Roman" w:hAnsi="Times New Roman" w:cs="Times New Roman"/>
          <w:sz w:val="24"/>
          <w:szCs w:val="24"/>
          <w:lang w:val="en-US"/>
        </w:rPr>
      </w:pPr>
      <w:r w:rsidRPr="001D6F12">
        <w:rPr>
          <w:rFonts w:ascii="Times New Roman" w:hAnsi="Times New Roman" w:cs="Times New Roman"/>
          <w:sz w:val="24"/>
          <w:szCs w:val="24"/>
          <w:lang w:val="en-US"/>
        </w:rPr>
        <w:t>Zhang, R., Wu, C., Yin, J., Liu, L., Cheng, L., &amp; Xin, X. (2020). Corporate Social</w:t>
      </w:r>
      <w:r>
        <w:rPr>
          <w:rFonts w:ascii="Times New Roman" w:hAnsi="Times New Roman" w:cs="Times New Roman"/>
          <w:sz w:val="24"/>
          <w:szCs w:val="24"/>
          <w:lang w:val="en-US"/>
        </w:rPr>
        <w:t xml:space="preserve"> </w:t>
      </w:r>
      <w:r w:rsidRPr="001D6F12">
        <w:rPr>
          <w:rFonts w:ascii="Times New Roman" w:hAnsi="Times New Roman" w:cs="Times New Roman"/>
          <w:sz w:val="24"/>
          <w:szCs w:val="24"/>
          <w:lang w:val="en-US"/>
        </w:rPr>
        <w:t>Responsibility</w:t>
      </w:r>
      <w:r>
        <w:rPr>
          <w:rFonts w:ascii="Times New Roman" w:hAnsi="Times New Roman" w:cs="Times New Roman"/>
          <w:sz w:val="24"/>
          <w:szCs w:val="24"/>
          <w:lang w:val="en-US"/>
        </w:rPr>
        <w:t xml:space="preserve"> </w:t>
      </w:r>
      <w:r w:rsidRPr="001D6F12">
        <w:rPr>
          <w:rFonts w:ascii="Times New Roman" w:hAnsi="Times New Roman" w:cs="Times New Roman"/>
          <w:sz w:val="24"/>
          <w:szCs w:val="24"/>
          <w:lang w:val="en-US"/>
        </w:rPr>
        <w:t>(CSR) Survey—KFC, McDonald</w:t>
      </w:r>
      <w:r w:rsidR="00223894">
        <w:rPr>
          <w:rFonts w:ascii="Times New Roman" w:hAnsi="Times New Roman" w:cs="Times New Roman"/>
          <w:sz w:val="24"/>
          <w:szCs w:val="24"/>
          <w:lang w:val="en-US"/>
        </w:rPr>
        <w:t>’</w:t>
      </w:r>
      <w:r w:rsidRPr="001D6F12">
        <w:rPr>
          <w:rFonts w:ascii="Times New Roman" w:hAnsi="Times New Roman" w:cs="Times New Roman"/>
          <w:sz w:val="24"/>
          <w:szCs w:val="24"/>
          <w:lang w:val="en-US"/>
        </w:rPr>
        <w:t>s. </w:t>
      </w:r>
      <w:r w:rsidRPr="001D6F12">
        <w:rPr>
          <w:rFonts w:ascii="Times New Roman" w:hAnsi="Times New Roman" w:cs="Times New Roman"/>
          <w:i/>
          <w:iCs/>
          <w:sz w:val="24"/>
          <w:szCs w:val="24"/>
          <w:lang w:val="en-US"/>
        </w:rPr>
        <w:t>Academic Journal of Business &amp; Management</w:t>
      </w:r>
      <w:r w:rsidRPr="001D6F12">
        <w:rPr>
          <w:rFonts w:ascii="Times New Roman" w:hAnsi="Times New Roman" w:cs="Times New Roman"/>
          <w:sz w:val="24"/>
          <w:szCs w:val="24"/>
          <w:lang w:val="en-US"/>
        </w:rPr>
        <w:t>, </w:t>
      </w:r>
      <w:r w:rsidRPr="001D6F12">
        <w:rPr>
          <w:rFonts w:ascii="Times New Roman" w:hAnsi="Times New Roman" w:cs="Times New Roman"/>
          <w:i/>
          <w:iCs/>
          <w:sz w:val="24"/>
          <w:szCs w:val="24"/>
          <w:lang w:val="en-US"/>
        </w:rPr>
        <w:t>2</w:t>
      </w:r>
      <w:r w:rsidRPr="001D6F12">
        <w:rPr>
          <w:rFonts w:ascii="Times New Roman" w:hAnsi="Times New Roman" w:cs="Times New Roman"/>
          <w:sz w:val="24"/>
          <w:szCs w:val="24"/>
          <w:lang w:val="en-US"/>
        </w:rPr>
        <w:t>(8).</w:t>
      </w:r>
    </w:p>
    <w:sectPr w:rsidR="007E69E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2D19F" w14:textId="77777777" w:rsidR="008E4155" w:rsidRDefault="008E4155" w:rsidP="00B9596B">
      <w:pPr>
        <w:spacing w:after="0" w:line="240" w:lineRule="auto"/>
      </w:pPr>
      <w:r>
        <w:separator/>
      </w:r>
    </w:p>
  </w:endnote>
  <w:endnote w:type="continuationSeparator" w:id="0">
    <w:p w14:paraId="2662286E" w14:textId="77777777" w:rsidR="008E4155" w:rsidRDefault="008E4155" w:rsidP="00B95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008EF" w14:textId="77777777" w:rsidR="008E4155" w:rsidRDefault="008E4155" w:rsidP="00B9596B">
      <w:pPr>
        <w:spacing w:after="0" w:line="240" w:lineRule="auto"/>
      </w:pPr>
      <w:r>
        <w:separator/>
      </w:r>
    </w:p>
  </w:footnote>
  <w:footnote w:type="continuationSeparator" w:id="0">
    <w:p w14:paraId="0F8D62D4" w14:textId="77777777" w:rsidR="008E4155" w:rsidRDefault="008E4155" w:rsidP="00B95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89219957"/>
      <w:docPartObj>
        <w:docPartGallery w:val="Page Numbers (Top of Page)"/>
        <w:docPartUnique/>
      </w:docPartObj>
    </w:sdtPr>
    <w:sdtEndPr>
      <w:rPr>
        <w:noProof/>
      </w:rPr>
    </w:sdtEndPr>
    <w:sdtContent>
      <w:p w14:paraId="6878D66F" w14:textId="2272BDDC" w:rsidR="00B9596B" w:rsidRPr="00B9596B" w:rsidRDefault="00B9596B" w:rsidP="00B9596B">
        <w:pPr>
          <w:pStyle w:val="Header"/>
          <w:jc w:val="right"/>
          <w:rPr>
            <w:rFonts w:ascii="Times New Roman" w:hAnsi="Times New Roman" w:cs="Times New Roman"/>
            <w:sz w:val="24"/>
            <w:szCs w:val="24"/>
          </w:rPr>
        </w:pPr>
        <w:r w:rsidRPr="00B9596B">
          <w:rPr>
            <w:rFonts w:ascii="Times New Roman" w:hAnsi="Times New Roman" w:cs="Times New Roman"/>
            <w:sz w:val="24"/>
            <w:szCs w:val="24"/>
          </w:rPr>
          <w:fldChar w:fldCharType="begin"/>
        </w:r>
        <w:r w:rsidRPr="00B9596B">
          <w:rPr>
            <w:rFonts w:ascii="Times New Roman" w:hAnsi="Times New Roman" w:cs="Times New Roman"/>
            <w:sz w:val="24"/>
            <w:szCs w:val="24"/>
          </w:rPr>
          <w:instrText xml:space="preserve"> PAGE   \* MERGEFORMAT </w:instrText>
        </w:r>
        <w:r w:rsidRPr="00B9596B">
          <w:rPr>
            <w:rFonts w:ascii="Times New Roman" w:hAnsi="Times New Roman" w:cs="Times New Roman"/>
            <w:sz w:val="24"/>
            <w:szCs w:val="24"/>
          </w:rPr>
          <w:fldChar w:fldCharType="separate"/>
        </w:r>
        <w:r w:rsidRPr="00B9596B">
          <w:rPr>
            <w:rFonts w:ascii="Times New Roman" w:hAnsi="Times New Roman" w:cs="Times New Roman"/>
            <w:noProof/>
            <w:sz w:val="24"/>
            <w:szCs w:val="24"/>
          </w:rPr>
          <w:t>2</w:t>
        </w:r>
        <w:r w:rsidRPr="00B9596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xMzY0NjExNTCzNDVS0lEKTi0uzszPAykwrAUA9NVBoCwAAAA="/>
  </w:docVars>
  <w:rsids>
    <w:rsidRoot w:val="001D6F12"/>
    <w:rsid w:val="000A1CDF"/>
    <w:rsid w:val="000C280C"/>
    <w:rsid w:val="001D6F12"/>
    <w:rsid w:val="002076E9"/>
    <w:rsid w:val="00223894"/>
    <w:rsid w:val="0030113A"/>
    <w:rsid w:val="0055080A"/>
    <w:rsid w:val="00781259"/>
    <w:rsid w:val="007E69E0"/>
    <w:rsid w:val="00887B0A"/>
    <w:rsid w:val="008E4155"/>
    <w:rsid w:val="008F4930"/>
    <w:rsid w:val="00934F87"/>
    <w:rsid w:val="00943CEE"/>
    <w:rsid w:val="00A64CE2"/>
    <w:rsid w:val="00AC6842"/>
    <w:rsid w:val="00B24C00"/>
    <w:rsid w:val="00B71164"/>
    <w:rsid w:val="00B9596B"/>
    <w:rsid w:val="00B95AF7"/>
    <w:rsid w:val="00BF1EA8"/>
    <w:rsid w:val="00D416D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E03B9"/>
  <w15:chartTrackingRefBased/>
  <w15:docId w15:val="{E30D4B4D-BE7A-4094-9AB4-903BA3343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9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596B"/>
  </w:style>
  <w:style w:type="paragraph" w:styleId="Footer">
    <w:name w:val="footer"/>
    <w:basedOn w:val="Normal"/>
    <w:link w:val="FooterChar"/>
    <w:uiPriority w:val="99"/>
    <w:unhideWhenUsed/>
    <w:rsid w:val="00B959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596B"/>
  </w:style>
  <w:style w:type="character" w:styleId="Hyperlink">
    <w:name w:val="Hyperlink"/>
    <w:basedOn w:val="DefaultParagraphFont"/>
    <w:uiPriority w:val="99"/>
    <w:unhideWhenUsed/>
    <w:rsid w:val="000C280C"/>
    <w:rPr>
      <w:color w:val="0563C1" w:themeColor="hyperlink"/>
      <w:u w:val="single"/>
    </w:rPr>
  </w:style>
  <w:style w:type="character" w:styleId="UnresolvedMention">
    <w:name w:val="Unresolved Mention"/>
    <w:basedOn w:val="DefaultParagraphFont"/>
    <w:uiPriority w:val="99"/>
    <w:semiHidden/>
    <w:unhideWhenUsed/>
    <w:rsid w:val="000C2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rporate.mcdonalds.com/corpmcd/home.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10</Pages>
  <Words>2617</Words>
  <Characters>14922</Characters>
  <Application>Microsoft Office Word</Application>
  <DocSecurity>0</DocSecurity>
  <Lines>124</Lines>
  <Paragraphs>35</Paragraphs>
  <ScaleCrop>false</ScaleCrop>
  <Company/>
  <LinksUpToDate>false</LinksUpToDate>
  <CharactersWithSpaces>17504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30</cp:revision>
  <dcterms:created xsi:type="dcterms:W3CDTF">2021-10-11T21:58:00Z</dcterms:created>
  <dcterms:modified xsi:type="dcterms:W3CDTF">2021-10-11T22:39:00Z</dcterms:modified>
</cp:coreProperties>
</file>